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7AD1">
      <w:pPr>
        <w:jc w:val="right"/>
        <w:rPr>
          <w:rFonts w:ascii="微软雅黑" w:hAnsi="微软雅黑" w:eastAsia="微软雅黑"/>
          <w:sz w:val="30"/>
          <w:szCs w:val="30"/>
        </w:rPr>
      </w:pPr>
    </w:p>
    <w:p w14:paraId="260E4710">
      <w:pPr>
        <w:ind w:right="105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-249555</wp:posOffset>
                </wp:positionV>
                <wp:extent cx="791845" cy="382270"/>
                <wp:effectExtent l="4445" t="4445" r="2286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2DE3340">
                            <w:pPr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75pt;margin-top:-19.65pt;height:30.1pt;width:62.35pt;z-index:251659264;mso-width-relative:page;mso-height-relative:page;" fillcolor="#FFFFFF" filled="t" stroked="t" coordsize="21600,21600" o:gfxdata="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hWj/tcAAAAJAQAADwAAAAAAAAABACAAAAAiAAAAZHJzL2Rv&#10;d25yZXYueG1sUEsBAhQAFAAAAAgAh07iQL9GTFo7AgAAhwQAAA4AAAAAAAAAAQAgAAAAJgEAAGRy&#10;cy9lMm9Eb2MueG1sUEsFBgAAAAAGAAYAWQEAANMFAAAAAA==&#10;">
                <v:path/>
                <v:fill on="t"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 w14:paraId="12DE3340">
                      <w:pPr>
                        <w:rPr>
                          <w:rFonts w:hint="eastAsia" w:eastAsia="仿宋"/>
                          <w:lang w:val="en-US" w:eastAsia="zh-CN"/>
                        </w:rPr>
                      </w:pPr>
                      <w:r>
                        <w:rPr>
                          <w:rFonts w:hint="eastAsia" w:eastAsia="仿宋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eastAsia="仿宋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6341DE9">
      <w:pPr>
        <w:jc w:val="center"/>
        <w:rPr>
          <w:rFonts w:ascii="微软雅黑" w:hAnsi="微软雅黑" w:eastAsia="微软雅黑"/>
          <w:b/>
          <w:sz w:val="40"/>
          <w:szCs w:val="40"/>
        </w:rPr>
      </w:pPr>
      <w:r>
        <w:rPr>
          <w:rFonts w:ascii="微软雅黑" w:hAnsi="微软雅黑" w:eastAsia="微软雅黑"/>
          <w:b/>
          <w:sz w:val="40"/>
          <w:szCs w:val="40"/>
        </w:rPr>
        <w:t>哈尔滨工业大学2025年</w:t>
      </w:r>
      <w:r>
        <w:rPr>
          <w:rFonts w:hint="eastAsia" w:ascii="微软雅黑" w:hAnsi="微软雅黑" w:eastAsia="微软雅黑"/>
          <w:b/>
          <w:sz w:val="40"/>
          <w:szCs w:val="40"/>
        </w:rPr>
        <w:t>博士研究</w:t>
      </w:r>
      <w:r>
        <w:rPr>
          <w:rFonts w:ascii="微软雅黑" w:hAnsi="微软雅黑" w:eastAsia="微软雅黑"/>
          <w:b/>
          <w:sz w:val="40"/>
          <w:szCs w:val="40"/>
        </w:rPr>
        <w:t>生招生</w:t>
      </w:r>
    </w:p>
    <w:p w14:paraId="54663929">
      <w:pPr>
        <w:jc w:val="center"/>
        <w:rPr>
          <w:rFonts w:ascii="微软雅黑" w:hAnsi="微软雅黑" w:eastAsia="微软雅黑"/>
          <w:b/>
          <w:sz w:val="40"/>
          <w:szCs w:val="40"/>
        </w:rPr>
      </w:pPr>
      <w:r>
        <w:rPr>
          <w:rFonts w:ascii="微软雅黑" w:hAnsi="微软雅黑" w:eastAsia="微软雅黑"/>
          <w:b/>
          <w:sz w:val="40"/>
          <w:szCs w:val="40"/>
        </w:rPr>
        <w:t>网络远程</w:t>
      </w:r>
      <w:r>
        <w:rPr>
          <w:rFonts w:hint="eastAsia" w:ascii="微软雅黑" w:hAnsi="微软雅黑" w:eastAsia="微软雅黑"/>
          <w:b/>
          <w:sz w:val="40"/>
          <w:szCs w:val="40"/>
        </w:rPr>
        <w:t>考核考生</w:t>
      </w:r>
      <w:r>
        <w:rPr>
          <w:rFonts w:ascii="微软雅黑" w:hAnsi="微软雅黑" w:eastAsia="微软雅黑"/>
          <w:b/>
          <w:sz w:val="40"/>
          <w:szCs w:val="40"/>
        </w:rPr>
        <w:t>守则</w:t>
      </w:r>
    </w:p>
    <w:p w14:paraId="1B6E7BE9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一</w:t>
      </w:r>
      <w:r>
        <w:rPr>
          <w:rFonts w:ascii="微软雅黑" w:hAnsi="微软雅黑" w:eastAsia="微软雅黑"/>
          <w:sz w:val="24"/>
        </w:rPr>
        <w:t>、考生应按</w:t>
      </w:r>
      <w:r>
        <w:rPr>
          <w:rFonts w:hint="eastAsia" w:ascii="微软雅黑" w:hAnsi="微软雅黑" w:eastAsia="微软雅黑"/>
          <w:sz w:val="24"/>
        </w:rPr>
        <w:t>报考学院</w:t>
      </w:r>
      <w:r>
        <w:rPr>
          <w:rFonts w:ascii="微软雅黑" w:hAnsi="微软雅黑" w:eastAsia="微软雅黑"/>
          <w:sz w:val="24"/>
        </w:rPr>
        <w:t>要求准备好软</w:t>
      </w:r>
      <w:r>
        <w:rPr>
          <w:rFonts w:hint="eastAsia" w:ascii="微软雅黑" w:hAnsi="微软雅黑" w:eastAsia="微软雅黑"/>
          <w:sz w:val="24"/>
        </w:rPr>
        <w:t>件、</w:t>
      </w:r>
      <w:r>
        <w:rPr>
          <w:rFonts w:ascii="微软雅黑" w:hAnsi="微软雅黑" w:eastAsia="微软雅黑"/>
          <w:sz w:val="24"/>
        </w:rPr>
        <w:t>硬件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网络</w:t>
      </w:r>
      <w:r>
        <w:rPr>
          <w:rFonts w:hint="eastAsia" w:ascii="微软雅黑" w:hAnsi="微软雅黑" w:eastAsia="微软雅黑"/>
          <w:sz w:val="24"/>
        </w:rPr>
        <w:t>等条件和考核环境，</w:t>
      </w:r>
      <w:r>
        <w:rPr>
          <w:rFonts w:ascii="微软雅黑" w:hAnsi="微软雅黑" w:eastAsia="微软雅黑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期间，房间必须保持安静明亮，房间内不得有其他人，也不允许出现其他声音。</w:t>
      </w:r>
    </w:p>
    <w:p w14:paraId="5E3ADEE3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二</w:t>
      </w:r>
      <w:r>
        <w:rPr>
          <w:rFonts w:ascii="微软雅黑" w:hAnsi="微软雅黑" w:eastAsia="微软雅黑"/>
          <w:sz w:val="24"/>
        </w:rPr>
        <w:t>、考生应按规定时间</w:t>
      </w:r>
      <w:r>
        <w:rPr>
          <w:rFonts w:hint="eastAsia" w:ascii="微软雅黑" w:hAnsi="微软雅黑" w:eastAsia="微软雅黑"/>
          <w:sz w:val="24"/>
        </w:rPr>
        <w:t>和相关要求</w:t>
      </w:r>
      <w:r>
        <w:rPr>
          <w:rFonts w:ascii="微软雅黑" w:hAnsi="微软雅黑" w:eastAsia="微软雅黑"/>
          <w:sz w:val="24"/>
        </w:rPr>
        <w:t>登录指定网络平台参加网络远程</w:t>
      </w:r>
      <w:r>
        <w:rPr>
          <w:rFonts w:hint="eastAsia" w:ascii="微软雅黑" w:hAnsi="微软雅黑" w:eastAsia="微软雅黑"/>
          <w:sz w:val="24"/>
        </w:rPr>
        <w:t>考核，</w:t>
      </w:r>
      <w:r>
        <w:rPr>
          <w:rFonts w:ascii="微软雅黑" w:hAnsi="微软雅黑" w:eastAsia="微软雅黑"/>
          <w:sz w:val="24"/>
        </w:rPr>
        <w:t>自觉服从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工作人员管理，严格遵从关于网络远程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平台的入场、离场、打开视频等指令，不得扰乱网络远程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工作秩序。</w:t>
      </w:r>
    </w:p>
    <w:p w14:paraId="22C69819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三、考生应当主动接受工作人员按规定对其进行的身份验证核查、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环境等检查。不得由他人替考，也不得接受他人或机构以任何方式助考。</w:t>
      </w:r>
    </w:p>
    <w:p w14:paraId="77D02649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四、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期间视频背景必须是真实环境，不允许使用虚拟背景、更换视频背景。不允许采用任何方式变声、更改人像。</w:t>
      </w:r>
    </w:p>
    <w:p w14:paraId="6782F2D3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五、考生音频视频必须全程开启，</w:t>
      </w:r>
      <w:r>
        <w:rPr>
          <w:rFonts w:hint="eastAsia" w:ascii="微软雅黑" w:hAnsi="微软雅黑" w:eastAsia="微软雅黑"/>
          <w:sz w:val="24"/>
        </w:rPr>
        <w:t>面试时</w:t>
      </w:r>
      <w:r>
        <w:rPr>
          <w:rFonts w:ascii="微软雅黑" w:hAnsi="微软雅黑" w:eastAsia="微软雅黑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ascii="微软雅黑" w:hAnsi="微软雅黑" w:eastAsia="微软雅黑"/>
          <w:sz w:val="24"/>
        </w:rPr>
        <w:t>监控</w:t>
      </w:r>
      <w:r>
        <w:rPr>
          <w:rFonts w:ascii="微软雅黑" w:hAnsi="微软雅黑" w:eastAsia="微软雅黑"/>
          <w:sz w:val="24"/>
        </w:rPr>
        <w:t>考生和主机位屏幕。</w:t>
      </w:r>
    </w:p>
    <w:p w14:paraId="6B97209A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六、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期间考生不得录屏录像录音，不得以任何方式泄漏考核有关内容。</w:t>
      </w:r>
    </w:p>
    <w:p w14:paraId="32FB32F9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七、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期间不得以任何方式查阅资料，学院有特殊规定者，以学院规定为准。</w:t>
      </w:r>
    </w:p>
    <w:p w14:paraId="0DBFD087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八、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期间如发生设备或网络故障，应立即</w:t>
      </w:r>
      <w:r>
        <w:rPr>
          <w:rFonts w:hint="eastAsia" w:ascii="微软雅黑" w:hAnsi="微软雅黑" w:eastAsia="微软雅黑"/>
          <w:sz w:val="24"/>
        </w:rPr>
        <w:t>联系报考</w:t>
      </w:r>
      <w:r>
        <w:rPr>
          <w:rFonts w:ascii="微软雅黑" w:hAnsi="微软雅黑" w:eastAsia="微软雅黑"/>
          <w:sz w:val="24"/>
        </w:rPr>
        <w:t>学院</w:t>
      </w:r>
      <w:r>
        <w:rPr>
          <w:rFonts w:hint="eastAsia" w:ascii="微软雅黑" w:hAnsi="微软雅黑" w:eastAsia="微软雅黑"/>
          <w:sz w:val="24"/>
        </w:rPr>
        <w:t>，按照学院相关要求进行后续处理</w:t>
      </w:r>
      <w:r>
        <w:rPr>
          <w:rFonts w:ascii="微软雅黑" w:hAnsi="微软雅黑" w:eastAsia="微软雅黑"/>
          <w:sz w:val="24"/>
        </w:rPr>
        <w:t>。</w:t>
      </w:r>
    </w:p>
    <w:p w14:paraId="76A81D62">
      <w:pPr>
        <w:spacing w:line="500" w:lineRule="exact"/>
        <w:ind w:left="-424" w:leftChars="-202" w:right="-143" w:rightChars="-68"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九、</w:t>
      </w:r>
      <w:r>
        <w:rPr>
          <w:rFonts w:hint="eastAsia" w:ascii="微软雅黑" w:hAnsi="微软雅黑" w:eastAsia="微软雅黑"/>
          <w:sz w:val="24"/>
        </w:rPr>
        <w:t>对于</w:t>
      </w:r>
      <w:r>
        <w:rPr>
          <w:rFonts w:ascii="微软雅黑" w:hAnsi="微软雅黑" w:eastAsia="微软雅黑"/>
          <w:sz w:val="24"/>
        </w:rPr>
        <w:t>不遵守考场纪律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不服从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工作人员管理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有违纪、作弊等行为的考生，</w:t>
      </w:r>
      <w:r>
        <w:rPr>
          <w:rFonts w:hint="eastAsia" w:ascii="微软雅黑" w:hAnsi="微软雅黑" w:eastAsia="微软雅黑"/>
          <w:sz w:val="24"/>
        </w:rPr>
        <w:t>学校</w:t>
      </w:r>
      <w:r>
        <w:rPr>
          <w:rFonts w:ascii="微软雅黑" w:hAnsi="微软雅黑" w:eastAsia="微软雅黑"/>
          <w:sz w:val="24"/>
        </w:rPr>
        <w:t>将按照</w:t>
      </w:r>
      <w:r>
        <w:rPr>
          <w:rFonts w:hint="eastAsia" w:ascii="微软雅黑" w:hAnsi="微软雅黑" w:eastAsia="微软雅黑"/>
          <w:sz w:val="24"/>
        </w:rPr>
        <w:t>国家有关</w:t>
      </w:r>
      <w:r>
        <w:rPr>
          <w:rFonts w:ascii="微软雅黑" w:hAnsi="微软雅黑" w:eastAsia="微软雅黑"/>
          <w:sz w:val="24"/>
        </w:rPr>
        <w:t>规定进行处理。</w:t>
      </w:r>
    </w:p>
    <w:p w14:paraId="4FD5BC57">
      <w:pPr>
        <w:widowControl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28"/>
          <w:szCs w:val="28"/>
        </w:rPr>
        <w:br w:type="page"/>
      </w:r>
    </w:p>
    <w:p w14:paraId="4EA12AA7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Hlk39237116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199390</wp:posOffset>
                </wp:positionV>
                <wp:extent cx="791845" cy="382270"/>
                <wp:effectExtent l="4445" t="4445" r="22860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94BFB8">
                            <w:pPr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eastAsia="仿宋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1pt;margin-top:15.7pt;height:30.1pt;width:62.35pt;z-index:251660288;mso-width-relative:page;mso-height-relative:page;" fillcolor="#FFFFFF" filled="t" stroked="t" coordsize="21600,21600" o:gfxdata="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YqiabXAAAACAEAAA8AAAAAAAAAAQAgAAAAIgAAAGRycy9k&#10;b3ducmV2LnhtbFBLAQIUABQAAAAIAIdO4kCURqRzPAIAAIcEAAAOAAAAAAAAAAEAIAAAACYBAABk&#10;cnMvZTJvRG9jLnhtbFBLBQYAAAAABgAGAFkBAADUBQAAAAA=&#10;">
                <v:path/>
                <v:fill on="t"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 w14:paraId="5B94BFB8">
                      <w:pPr>
                        <w:rPr>
                          <w:rFonts w:hint="eastAsia" w:eastAsia="仿宋"/>
                          <w:lang w:val="en-US" w:eastAsia="zh-CN"/>
                        </w:rPr>
                      </w:pPr>
                      <w:r>
                        <w:rPr>
                          <w:rFonts w:hint="eastAsia" w:eastAsia="仿宋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eastAsia="仿宋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26308F8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</w:p>
    <w:p w14:paraId="7E0D00CB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哈尔滨工业大学2025年</w:t>
      </w:r>
      <w:r>
        <w:rPr>
          <w:rFonts w:hint="eastAsia" w:ascii="微软雅黑" w:hAnsi="微软雅黑" w:eastAsia="微软雅黑"/>
          <w:b/>
          <w:sz w:val="32"/>
          <w:szCs w:val="32"/>
        </w:rPr>
        <w:t>博士研究生</w:t>
      </w:r>
      <w:r>
        <w:rPr>
          <w:rFonts w:ascii="微软雅黑" w:hAnsi="微软雅黑" w:eastAsia="微软雅黑"/>
          <w:b/>
          <w:sz w:val="32"/>
          <w:szCs w:val="32"/>
        </w:rPr>
        <w:t>招生</w:t>
      </w:r>
      <w:r>
        <w:rPr>
          <w:rFonts w:hint="eastAsia" w:ascii="微软雅黑" w:hAnsi="微软雅黑" w:eastAsia="微软雅黑"/>
          <w:b/>
          <w:sz w:val="32"/>
          <w:szCs w:val="32"/>
        </w:rPr>
        <w:t>网络远程考核</w:t>
      </w:r>
    </w:p>
    <w:p w14:paraId="77486868">
      <w:pPr>
        <w:spacing w:before="120" w:after="120" w:line="50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诚信承诺书</w:t>
      </w:r>
      <w:bookmarkEnd w:id="0"/>
    </w:p>
    <w:p w14:paraId="72B95968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本人是参加</w:t>
      </w:r>
      <w:r>
        <w:rPr>
          <w:rFonts w:hint="eastAsia" w:ascii="微软雅黑" w:hAnsi="微软雅黑" w:eastAsia="微软雅黑"/>
          <w:sz w:val="24"/>
        </w:rPr>
        <w:t>哈工大</w:t>
      </w:r>
      <w:r>
        <w:rPr>
          <w:rFonts w:ascii="微软雅黑" w:hAnsi="微软雅黑" w:eastAsia="微软雅黑"/>
          <w:sz w:val="24"/>
        </w:rPr>
        <w:t>2025年</w:t>
      </w:r>
      <w:r>
        <w:rPr>
          <w:rFonts w:hint="eastAsia" w:ascii="微软雅黑" w:hAnsi="微软雅黑" w:eastAsia="微软雅黑"/>
          <w:sz w:val="24"/>
        </w:rPr>
        <w:t>博士研究生招生网络远程考核的</w:t>
      </w:r>
      <w:r>
        <w:rPr>
          <w:rFonts w:ascii="微软雅黑" w:hAnsi="微软雅黑" w:eastAsia="微软雅黑"/>
          <w:sz w:val="24"/>
        </w:rPr>
        <w:t>考生。本人已认真阅读《国家教育考试违规处理办法》、《国家教育考试违规处理办法》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哈尔滨工业大学2025年</w:t>
      </w:r>
      <w:r>
        <w:rPr>
          <w:rFonts w:hint="eastAsia" w:ascii="微软雅黑" w:hAnsi="微软雅黑" w:eastAsia="微软雅黑"/>
          <w:sz w:val="24"/>
        </w:rPr>
        <w:t>博士研究生招生相关工作办法</w:t>
      </w:r>
      <w:r>
        <w:rPr>
          <w:rFonts w:ascii="微软雅黑" w:hAnsi="微软雅黑" w:eastAsia="微软雅黑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30DF43AA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存在违规行为的，取消其学籍；毕业后被确认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存在违规行为的，学校将按规定撤销其已获得的学位证、毕业证。</w:t>
      </w:r>
    </w:p>
    <w:p w14:paraId="01C677F1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本人特郑重作出如下承诺：</w:t>
      </w:r>
    </w:p>
    <w:p w14:paraId="3ABC4C34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1．保证在报名及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过程中，严格按照报考条件及相关政策要求选择填报志愿，如实、准确提交报考信息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各项身份认证</w:t>
      </w:r>
      <w:r>
        <w:rPr>
          <w:rFonts w:hint="eastAsia" w:ascii="微软雅黑" w:hAnsi="微软雅黑" w:eastAsia="微软雅黑"/>
          <w:sz w:val="24"/>
        </w:rPr>
        <w:t>和相关</w:t>
      </w:r>
      <w:r>
        <w:rPr>
          <w:rFonts w:ascii="微软雅黑" w:hAnsi="微软雅黑" w:eastAsia="微软雅黑"/>
          <w:sz w:val="24"/>
        </w:rPr>
        <w:t>材料。如提供任何虚假、错误信息，本人自愿承担由此造成的一切后果。</w:t>
      </w:r>
    </w:p>
    <w:p w14:paraId="24EC31BA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2.完全理解并严格遵守《哈尔滨工业大学2025年</w:t>
      </w:r>
      <w:r>
        <w:rPr>
          <w:rFonts w:hint="eastAsia" w:ascii="微软雅黑" w:hAnsi="微软雅黑" w:eastAsia="微软雅黑"/>
          <w:sz w:val="24"/>
        </w:rPr>
        <w:t>博士研究</w:t>
      </w:r>
      <w:r>
        <w:rPr>
          <w:rFonts w:ascii="微软雅黑" w:hAnsi="微软雅黑" w:eastAsia="微软雅黑"/>
          <w:sz w:val="24"/>
        </w:rPr>
        <w:t>生招生网络远程</w:t>
      </w:r>
      <w:r>
        <w:rPr>
          <w:rFonts w:hint="eastAsia" w:ascii="微软雅黑" w:hAnsi="微软雅黑" w:eastAsia="微软雅黑"/>
          <w:sz w:val="24"/>
        </w:rPr>
        <w:t>考核考生</w:t>
      </w:r>
      <w:r>
        <w:rPr>
          <w:rFonts w:ascii="微软雅黑" w:hAnsi="微软雅黑" w:eastAsia="微软雅黑"/>
          <w:sz w:val="24"/>
        </w:rPr>
        <w:t>守则》。</w:t>
      </w:r>
    </w:p>
    <w:p w14:paraId="0BE486A5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</w:t>
      </w:r>
      <w:r>
        <w:rPr>
          <w:rFonts w:hint="eastAsia" w:ascii="微软雅黑" w:hAnsi="微软雅黑" w:eastAsia="微软雅黑"/>
          <w:sz w:val="24"/>
        </w:rPr>
        <w:t>自</w:t>
      </w:r>
      <w:r>
        <w:rPr>
          <w:rFonts w:ascii="微软雅黑" w:hAnsi="微软雅黑" w:eastAsia="微软雅黑"/>
          <w:sz w:val="24"/>
        </w:rPr>
        <w:t>觉服从哈尔滨工业大学及报考学院的统一安排，接受校方的管理、监督和检查。</w:t>
      </w:r>
    </w:p>
    <w:p w14:paraId="09299D5A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4.自觉遵守相关法律和考试纪律、</w:t>
      </w:r>
      <w:r>
        <w:rPr>
          <w:rFonts w:hint="eastAsia" w:ascii="微软雅黑" w:hAnsi="微软雅黑" w:eastAsia="微软雅黑"/>
          <w:sz w:val="24"/>
        </w:rPr>
        <w:t>考生</w:t>
      </w:r>
      <w:r>
        <w:rPr>
          <w:rFonts w:ascii="微软雅黑" w:hAnsi="微软雅黑" w:eastAsia="微软雅黑"/>
          <w:sz w:val="24"/>
        </w:rPr>
        <w:t>规则，诚信</w:t>
      </w:r>
      <w:r>
        <w:rPr>
          <w:rFonts w:hint="eastAsia" w:ascii="微软雅黑" w:hAnsi="微软雅黑" w:eastAsia="微软雅黑"/>
          <w:sz w:val="24"/>
        </w:rPr>
        <w:t>参加考核</w:t>
      </w:r>
      <w:r>
        <w:rPr>
          <w:rFonts w:ascii="微软雅黑" w:hAnsi="微软雅黑" w:eastAsia="微软雅黑"/>
          <w:sz w:val="24"/>
        </w:rPr>
        <w:t>，不违纪、不作弊。</w:t>
      </w:r>
    </w:p>
    <w:p w14:paraId="5DBC8C95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5.在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过程不录音、录像和录屏，不泄密，不保存和传播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有关内容。</w:t>
      </w:r>
    </w:p>
    <w:p w14:paraId="1FDC5393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6.保证本次</w:t>
      </w:r>
      <w:r>
        <w:rPr>
          <w:rFonts w:hint="eastAsia" w:ascii="微软雅黑" w:hAnsi="微软雅黑" w:eastAsia="微软雅黑"/>
          <w:sz w:val="24"/>
        </w:rPr>
        <w:t>考核</w:t>
      </w:r>
      <w:r>
        <w:rPr>
          <w:rFonts w:ascii="微软雅黑" w:hAnsi="微软雅黑" w:eastAsia="微软雅黑"/>
          <w:sz w:val="24"/>
        </w:rPr>
        <w:t>过程中不传谣、不造谣、不信谣。</w:t>
      </w:r>
    </w:p>
    <w:p w14:paraId="1D433A31">
      <w:pPr>
        <w:spacing w:line="400" w:lineRule="exact"/>
        <w:ind w:right="480" w:firstLine="5400" w:firstLineChars="225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承诺人签名：        </w:t>
      </w:r>
    </w:p>
    <w:p w14:paraId="21EE2862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</w:p>
    <w:p w14:paraId="107485BB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年  月  日</w:t>
      </w:r>
    </w:p>
    <w:p w14:paraId="102E4144"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附件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</w:p>
    <w:p w14:paraId="6842D5F4">
      <w:pPr>
        <w:snapToGrid w:val="0"/>
        <w:spacing w:line="460" w:lineRule="exact"/>
        <w:jc w:val="center"/>
        <w:rPr>
          <w:rFonts w:hint="eastAsia"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哈尔滨工业大学</w:t>
      </w:r>
    </w:p>
    <w:p w14:paraId="22BF4E4D">
      <w:pPr>
        <w:snapToGrid w:val="0"/>
        <w:spacing w:line="460" w:lineRule="exact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研究生入学考核现实表现情况表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 w14:paraId="0B54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noWrap/>
            <w:vAlign w:val="center"/>
          </w:tcPr>
          <w:p w14:paraId="68D91E6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14:paraId="59A66495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 w14:paraId="3D9F22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14:paraId="2945DBA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14:paraId="555302ED">
            <w:pPr>
              <w:widowControl/>
              <w:jc w:val="center"/>
              <w:rPr>
                <w:rFonts w:ascii="微软雅黑" w:hAnsi="微软雅黑" w:eastAsia="微软雅黑" w:cs="宋体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照片</w:t>
            </w:r>
          </w:p>
        </w:tc>
      </w:tr>
      <w:tr w14:paraId="2D4A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noWrap/>
            <w:vAlign w:val="center"/>
          </w:tcPr>
          <w:p w14:paraId="11CA569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14:paraId="7E0D07A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 w14:paraId="34E6149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14:paraId="245B289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/>
            <w:vAlign w:val="center"/>
          </w:tcPr>
          <w:p w14:paraId="78699AB0">
            <w:pPr>
              <w:widowControl/>
              <w:ind w:firstLine="105" w:firstLineChars="50"/>
              <w:jc w:val="left"/>
              <w:rPr>
                <w:rFonts w:ascii="微软雅黑" w:hAnsi="微软雅黑" w:eastAsia="微软雅黑" w:cs="宋体"/>
                <w:kern w:val="0"/>
              </w:rPr>
            </w:pPr>
          </w:p>
        </w:tc>
      </w:tr>
      <w:tr w14:paraId="3F784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noWrap/>
            <w:vAlign w:val="center"/>
          </w:tcPr>
          <w:p w14:paraId="6A54279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14:paraId="47D38630">
            <w:pPr>
              <w:widowControl/>
              <w:ind w:firstLine="110" w:firstLineChars="50"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14:paraId="0554196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14:paraId="5F1124F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 w14:paraId="1C8CCB15">
            <w:pPr>
              <w:widowControl/>
              <w:jc w:val="center"/>
              <w:rPr>
                <w:rFonts w:ascii="微软雅黑" w:hAnsi="微软雅黑" w:eastAsia="微软雅黑" w:cs="宋体"/>
                <w:kern w:val="0"/>
              </w:rPr>
            </w:pPr>
          </w:p>
        </w:tc>
      </w:tr>
      <w:tr w14:paraId="3D332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noWrap/>
            <w:vAlign w:val="center"/>
          </w:tcPr>
          <w:p w14:paraId="15BAC0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14:paraId="7ADEA491">
            <w:pPr>
              <w:widowControl/>
              <w:ind w:firstLine="110" w:firstLineChars="50"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/>
            <w:vAlign w:val="center"/>
          </w:tcPr>
          <w:p w14:paraId="78D0228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/>
            <w:vAlign w:val="center"/>
          </w:tcPr>
          <w:p w14:paraId="5EEDFA2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 w14:paraId="13EE9475">
            <w:pPr>
              <w:widowControl/>
              <w:jc w:val="center"/>
              <w:rPr>
                <w:rFonts w:ascii="微软雅黑" w:hAnsi="微软雅黑" w:eastAsia="微软雅黑" w:cs="宋体"/>
                <w:kern w:val="0"/>
              </w:rPr>
            </w:pPr>
          </w:p>
        </w:tc>
      </w:tr>
      <w:tr w14:paraId="285FA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noWrap/>
            <w:vAlign w:val="center"/>
          </w:tcPr>
          <w:p w14:paraId="070B5D1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14:paraId="629F5C2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/>
            <w:vAlign w:val="center"/>
          </w:tcPr>
          <w:p w14:paraId="4DF5ECB5">
            <w:pPr>
              <w:jc w:val="center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/>
            <w:vAlign w:val="center"/>
          </w:tcPr>
          <w:p w14:paraId="78CBA1B4">
            <w:pPr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□  非定向就业类</w:t>
            </w:r>
          </w:p>
          <w:p w14:paraId="1557529C">
            <w:pPr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 xml:space="preserve">□ </w:t>
            </w:r>
            <w:r>
              <w:rPr>
                <w:rFonts w:ascii="微软雅黑" w:hAnsi="微软雅黑" w:eastAsia="微软雅黑" w:cs="宋体"/>
                <w:kern w:val="0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 w:val="continue"/>
            <w:noWrap w:val="0"/>
            <w:vAlign w:val="center"/>
          </w:tcPr>
          <w:p w14:paraId="5D7025F9">
            <w:pPr>
              <w:widowControl/>
              <w:jc w:val="center"/>
              <w:rPr>
                <w:rFonts w:ascii="微软雅黑" w:hAnsi="微软雅黑" w:eastAsia="微软雅黑" w:cs="宋体"/>
                <w:kern w:val="0"/>
              </w:rPr>
            </w:pPr>
          </w:p>
        </w:tc>
      </w:tr>
      <w:tr w14:paraId="11558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37" w:hRule="atLeast"/>
          <w:jc w:val="center"/>
        </w:trPr>
        <w:tc>
          <w:tcPr>
            <w:tcW w:w="9600" w:type="dxa"/>
            <w:gridSpan w:val="5"/>
            <w:noWrap/>
            <w:vAlign w:val="top"/>
          </w:tcPr>
          <w:p w14:paraId="377C85F7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14:paraId="78C53A8B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6E3AC6E7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49B0A06E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2078BA90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546A74DF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5DAE0867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7A9A4C36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76748420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729EA063">
            <w:pPr>
              <w:jc w:val="left"/>
              <w:rPr>
                <w:rFonts w:ascii="微软雅黑" w:hAnsi="微软雅黑" w:eastAsia="微软雅黑"/>
                <w:sz w:val="22"/>
              </w:rPr>
            </w:pPr>
          </w:p>
          <w:p w14:paraId="0D434590">
            <w:pPr>
              <w:jc w:val="left"/>
              <w:rPr>
                <w:rFonts w:hint="eastAsia" w:ascii="微软雅黑" w:hAnsi="微软雅黑" w:eastAsia="微软雅黑"/>
                <w:sz w:val="22"/>
              </w:rPr>
            </w:pPr>
          </w:p>
          <w:p w14:paraId="1E5E758F">
            <w:pPr>
              <w:jc w:val="righ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档案所在单位（或现工作单位）的人事或政工部门公章</w:t>
            </w:r>
          </w:p>
          <w:p w14:paraId="34F785B1">
            <w:pPr>
              <w:jc w:val="righ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>日</w:t>
            </w:r>
          </w:p>
          <w:p w14:paraId="0F434941">
            <w:pPr>
              <w:widowControl/>
              <w:jc w:val="right"/>
              <w:rPr>
                <w:rFonts w:ascii="微软雅黑" w:hAnsi="微软雅黑" w:eastAsia="微软雅黑" w:cs="宋体"/>
                <w:kern w:val="0"/>
              </w:rPr>
            </w:pPr>
          </w:p>
        </w:tc>
      </w:tr>
    </w:tbl>
    <w:p w14:paraId="023C1249">
      <w:pPr>
        <w:spacing w:line="400" w:lineRule="exact"/>
        <w:ind w:right="120" w:firstLine="3120" w:firstLineChars="1300"/>
        <w:jc w:val="right"/>
        <w:rPr>
          <w:rFonts w:ascii="微软雅黑" w:hAnsi="微软雅黑" w:eastAsia="微软雅黑"/>
          <w:sz w:val="24"/>
        </w:rPr>
      </w:pPr>
      <w:bookmarkStart w:id="1" w:name="_GoBack"/>
      <w:bookmarkEnd w:id="1"/>
    </w:p>
    <w:p w14:paraId="056E4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WNhOWM1NzEyMDE3YjA1OWJkZTc2NmY1MDE3MjgifQ=="/>
  </w:docVars>
  <w:rsids>
    <w:rsidRoot w:val="71954FDD"/>
    <w:rsid w:val="719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2024-10-20T02:13:00Z</dcterms:created>
  <dc:creator>金美花</dc:creator>
  <cp:lastModifiedBy>金美花</cp:lastModifiedBy>
  <dcterms:modified xsi:type="dcterms:W3CDTF">2024-10-20T02:15:45Z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23F4E27822AF4ABE97C5173C99A2AB18_11</vt:lpwstr>
  </property>
</Properties>
</file>